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AFC" w:rsidRPr="001E279A" w:rsidRDefault="00356AFC" w:rsidP="00356AFC">
      <w:pPr>
        <w:pStyle w:val="ListParagraph"/>
        <w:numPr>
          <w:ilvl w:val="0"/>
          <w:numId w:val="3"/>
        </w:numPr>
        <w:tabs>
          <w:tab w:val="left" w:pos="990"/>
        </w:tabs>
        <w:ind w:left="810" w:hanging="810"/>
        <w:outlineLvl w:val="0"/>
        <w:rPr>
          <w:rFonts w:ascii="Tahoma" w:hAnsi="Tahoma" w:cs="Tahoma"/>
          <w:b/>
          <w:color w:val="000000" w:themeColor="text1"/>
          <w:sz w:val="18"/>
          <w:szCs w:val="18"/>
        </w:rPr>
      </w:pPr>
      <w:bookmarkStart w:id="0" w:name="_Toc420059113"/>
      <w:r w:rsidRPr="001E279A">
        <w:rPr>
          <w:rFonts w:ascii="Tahoma" w:hAnsi="Tahoma" w:cs="Tahoma"/>
          <w:b/>
          <w:color w:val="000000" w:themeColor="text1"/>
          <w:sz w:val="18"/>
          <w:szCs w:val="18"/>
        </w:rPr>
        <w:t>Hot Rolled Steel Beams (Joists)</w:t>
      </w:r>
      <w:bookmarkEnd w:id="0"/>
    </w:p>
    <w:p w:rsidR="00356AFC" w:rsidRPr="001E279A" w:rsidRDefault="00356AFC" w:rsidP="00356AFC">
      <w:pPr>
        <w:spacing w:after="0"/>
        <w:jc w:val="both"/>
        <w:rPr>
          <w:rFonts w:ascii="Tahoma" w:hAnsi="Tahoma" w:cs="Tahoma"/>
          <w:b/>
          <w:color w:val="000000" w:themeColor="text1"/>
          <w:sz w:val="18"/>
          <w:szCs w:val="18"/>
        </w:rPr>
      </w:pPr>
    </w:p>
    <w:p w:rsidR="00356AFC" w:rsidRPr="001E279A" w:rsidRDefault="00356AFC" w:rsidP="00356AFC">
      <w:pPr>
        <w:pStyle w:val="ListParagraph"/>
        <w:numPr>
          <w:ilvl w:val="0"/>
          <w:numId w:val="1"/>
        </w:numPr>
        <w:spacing w:line="276" w:lineRule="auto"/>
        <w:ind w:left="540" w:hanging="540"/>
        <w:jc w:val="both"/>
        <w:rPr>
          <w:rFonts w:ascii="Tahoma" w:hAnsi="Tahoma" w:cs="Tahoma"/>
          <w:b/>
          <w:color w:val="000000" w:themeColor="text1"/>
          <w:sz w:val="18"/>
          <w:szCs w:val="18"/>
        </w:rPr>
      </w:pPr>
      <w:r w:rsidRPr="001E279A">
        <w:rPr>
          <w:rFonts w:ascii="Tahoma" w:hAnsi="Tahoma" w:cs="Tahoma"/>
          <w:b/>
          <w:color w:val="000000" w:themeColor="text1"/>
          <w:sz w:val="18"/>
          <w:szCs w:val="18"/>
        </w:rPr>
        <w:t xml:space="preserve">SCOPE :- </w:t>
      </w:r>
    </w:p>
    <w:p w:rsidR="00356AFC" w:rsidRPr="001E279A" w:rsidRDefault="00356AFC" w:rsidP="00356AFC">
      <w:pPr>
        <w:pStyle w:val="ListParagraph"/>
        <w:jc w:val="both"/>
        <w:rPr>
          <w:rFonts w:ascii="Tahoma" w:hAnsi="Tahoma" w:cs="Tahoma"/>
          <w:color w:val="000000" w:themeColor="text1"/>
          <w:sz w:val="18"/>
          <w:szCs w:val="18"/>
        </w:rPr>
      </w:pPr>
    </w:p>
    <w:p w:rsidR="00356AFC" w:rsidRPr="001E279A" w:rsidRDefault="00356AFC" w:rsidP="00356AFC">
      <w:pPr>
        <w:spacing w:after="0"/>
        <w:ind w:left="5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Specification covers the manufacture, testing at works and supply of various sizes of Hot rolled steel beams. </w:t>
      </w:r>
    </w:p>
    <w:p w:rsidR="00356AFC" w:rsidRPr="001E279A" w:rsidRDefault="00356AFC" w:rsidP="00356AFC">
      <w:pPr>
        <w:spacing w:after="0"/>
        <w:jc w:val="both"/>
        <w:rPr>
          <w:rFonts w:ascii="Tahoma" w:hAnsi="Tahoma" w:cs="Tahoma"/>
          <w:color w:val="000000" w:themeColor="text1"/>
          <w:sz w:val="18"/>
          <w:szCs w:val="18"/>
        </w:rPr>
      </w:pPr>
    </w:p>
    <w:p w:rsidR="00356AFC" w:rsidRPr="001E279A" w:rsidRDefault="00356AFC" w:rsidP="00356AFC">
      <w:pPr>
        <w:pStyle w:val="ListParagraph"/>
        <w:numPr>
          <w:ilvl w:val="0"/>
          <w:numId w:val="1"/>
        </w:numPr>
        <w:spacing w:line="276" w:lineRule="auto"/>
        <w:ind w:left="540" w:hanging="540"/>
        <w:jc w:val="both"/>
        <w:rPr>
          <w:rFonts w:ascii="Tahoma" w:hAnsi="Tahoma" w:cs="Tahoma"/>
          <w:b/>
          <w:color w:val="000000" w:themeColor="text1"/>
          <w:sz w:val="18"/>
          <w:szCs w:val="18"/>
        </w:rPr>
      </w:pPr>
      <w:r w:rsidRPr="001E279A">
        <w:rPr>
          <w:rFonts w:ascii="Tahoma" w:hAnsi="Tahoma" w:cs="Tahoma"/>
          <w:b/>
          <w:color w:val="000000" w:themeColor="text1"/>
          <w:sz w:val="18"/>
          <w:szCs w:val="18"/>
        </w:rPr>
        <w:t xml:space="preserve"> APPLICABLE STANDARDS: </w:t>
      </w:r>
    </w:p>
    <w:p w:rsidR="00356AFC" w:rsidRPr="001E279A" w:rsidRDefault="00356AFC" w:rsidP="00356AFC">
      <w:pPr>
        <w:pStyle w:val="ListParagraph"/>
        <w:ind w:left="540"/>
        <w:jc w:val="both"/>
        <w:rPr>
          <w:rFonts w:ascii="Tahoma" w:hAnsi="Tahoma" w:cs="Tahoma"/>
          <w:b/>
          <w:color w:val="000000" w:themeColor="text1"/>
          <w:sz w:val="18"/>
          <w:szCs w:val="18"/>
        </w:rPr>
      </w:pPr>
    </w:p>
    <w:p w:rsidR="00356AFC" w:rsidRPr="001E279A" w:rsidRDefault="00356AFC" w:rsidP="00356AFC">
      <w:pPr>
        <w:spacing w:after="0"/>
        <w:ind w:left="540"/>
        <w:jc w:val="both"/>
        <w:rPr>
          <w:rFonts w:ascii="Tahoma" w:hAnsi="Tahoma" w:cs="Tahoma"/>
          <w:color w:val="000000" w:themeColor="text1"/>
          <w:sz w:val="18"/>
          <w:szCs w:val="18"/>
        </w:rPr>
      </w:pPr>
      <w:r w:rsidRPr="001E279A">
        <w:rPr>
          <w:rFonts w:ascii="Tahoma" w:hAnsi="Tahoma" w:cs="Tahoma"/>
          <w:color w:val="000000" w:themeColor="text1"/>
          <w:sz w:val="18"/>
          <w:szCs w:val="18"/>
        </w:rPr>
        <w:t>The Mild shall be conforming to IS</w:t>
      </w:r>
      <w:proofErr w:type="gramStart"/>
      <w:r w:rsidRPr="001E279A">
        <w:rPr>
          <w:rFonts w:ascii="Tahoma" w:hAnsi="Tahoma" w:cs="Tahoma"/>
          <w:color w:val="000000" w:themeColor="text1"/>
          <w:sz w:val="18"/>
          <w:szCs w:val="18"/>
        </w:rPr>
        <w:t>:2062</w:t>
      </w:r>
      <w:proofErr w:type="gramEnd"/>
      <w:r w:rsidRPr="001E279A">
        <w:rPr>
          <w:rFonts w:ascii="Tahoma" w:hAnsi="Tahoma" w:cs="Tahoma"/>
          <w:color w:val="000000" w:themeColor="text1"/>
          <w:sz w:val="18"/>
          <w:szCs w:val="18"/>
        </w:rPr>
        <w:t xml:space="preserve"> – 1992 GRADE ‘ A ‘ modified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or its equivalent international standard for steel materials, document for which shall be made available at the time of inspection to the Employer’s representative. The dimensions of Hot Rolled Steel Beams shall be conforming to IS: 808 / 1989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w:t>
      </w:r>
      <w:proofErr w:type="spellStart"/>
      <w:r w:rsidRPr="001E279A">
        <w:rPr>
          <w:rFonts w:ascii="Tahoma" w:hAnsi="Tahoma" w:cs="Tahoma"/>
          <w:color w:val="000000" w:themeColor="text1"/>
          <w:sz w:val="18"/>
          <w:szCs w:val="18"/>
        </w:rPr>
        <w:t>andtolerance</w:t>
      </w:r>
      <w:proofErr w:type="spellEnd"/>
      <w:r w:rsidRPr="001E279A">
        <w:rPr>
          <w:rFonts w:ascii="Tahoma" w:hAnsi="Tahoma" w:cs="Tahoma"/>
          <w:color w:val="000000" w:themeColor="text1"/>
          <w:sz w:val="18"/>
          <w:szCs w:val="18"/>
        </w:rPr>
        <w:t xml:space="preserve"> as per </w:t>
      </w:r>
      <w:proofErr w:type="gramStart"/>
      <w:r w:rsidRPr="001E279A">
        <w:rPr>
          <w:rFonts w:ascii="Tahoma" w:hAnsi="Tahoma" w:cs="Tahoma"/>
          <w:color w:val="000000" w:themeColor="text1"/>
          <w:sz w:val="18"/>
          <w:szCs w:val="18"/>
        </w:rPr>
        <w:t>IS :</w:t>
      </w:r>
      <w:proofErr w:type="gramEnd"/>
      <w:r w:rsidRPr="001E279A">
        <w:rPr>
          <w:rFonts w:ascii="Tahoma" w:hAnsi="Tahoma" w:cs="Tahoma"/>
          <w:color w:val="000000" w:themeColor="text1"/>
          <w:sz w:val="18"/>
          <w:szCs w:val="18"/>
        </w:rPr>
        <w:t xml:space="preserve"> 1852 modified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w:t>
      </w:r>
    </w:p>
    <w:p w:rsidR="00356AFC" w:rsidRPr="001E279A" w:rsidRDefault="00356AFC" w:rsidP="00356AFC">
      <w:pPr>
        <w:spacing w:after="0"/>
        <w:jc w:val="both"/>
        <w:rPr>
          <w:rFonts w:ascii="Tahoma" w:hAnsi="Tahoma" w:cs="Tahoma"/>
          <w:b/>
          <w:color w:val="000000" w:themeColor="text1"/>
          <w:sz w:val="18"/>
          <w:szCs w:val="18"/>
        </w:rPr>
      </w:pPr>
    </w:p>
    <w:p w:rsidR="00356AFC" w:rsidRPr="001E279A" w:rsidRDefault="00356AFC" w:rsidP="00356AFC">
      <w:pPr>
        <w:pStyle w:val="ListParagraph"/>
        <w:numPr>
          <w:ilvl w:val="0"/>
          <w:numId w:val="1"/>
        </w:numPr>
        <w:spacing w:line="276" w:lineRule="auto"/>
        <w:ind w:left="540" w:hanging="540"/>
        <w:jc w:val="both"/>
        <w:rPr>
          <w:rFonts w:ascii="Tahoma" w:hAnsi="Tahoma" w:cs="Tahoma"/>
          <w:b/>
          <w:color w:val="000000" w:themeColor="text1"/>
          <w:sz w:val="18"/>
          <w:szCs w:val="18"/>
        </w:rPr>
      </w:pPr>
      <w:r w:rsidRPr="001E279A">
        <w:rPr>
          <w:rFonts w:ascii="Tahoma" w:hAnsi="Tahoma" w:cs="Tahoma"/>
          <w:b/>
          <w:color w:val="000000" w:themeColor="text1"/>
          <w:sz w:val="18"/>
          <w:szCs w:val="18"/>
        </w:rPr>
        <w:t xml:space="preserve">GENERAL REQUIREMENTS : </w:t>
      </w:r>
    </w:p>
    <w:p w:rsidR="00356AFC" w:rsidRPr="001E279A" w:rsidRDefault="00356AFC" w:rsidP="00356AFC">
      <w:pPr>
        <w:pStyle w:val="ListParagraph"/>
        <w:ind w:left="540"/>
        <w:jc w:val="both"/>
        <w:rPr>
          <w:rFonts w:ascii="Tahoma" w:hAnsi="Tahoma" w:cs="Tahoma"/>
          <w:b/>
          <w:color w:val="000000" w:themeColor="text1"/>
          <w:sz w:val="18"/>
          <w:szCs w:val="18"/>
        </w:rPr>
      </w:pPr>
    </w:p>
    <w:p w:rsidR="00356AFC" w:rsidRPr="001E279A" w:rsidRDefault="00356AFC" w:rsidP="00356AFC">
      <w:pPr>
        <w:spacing w:after="0"/>
        <w:ind w:left="5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Material shall be supplied as per the sizes and technical details as per following requirements and drawing. </w:t>
      </w:r>
    </w:p>
    <w:p w:rsidR="00356AFC" w:rsidRPr="001E279A" w:rsidRDefault="00356AFC" w:rsidP="00356AFC">
      <w:pPr>
        <w:pStyle w:val="ListParagraph"/>
        <w:ind w:left="1080"/>
        <w:jc w:val="both"/>
        <w:rPr>
          <w:rFonts w:ascii="Tahoma" w:hAnsi="Tahoma" w:cs="Tahoma"/>
          <w:color w:val="000000" w:themeColor="text1"/>
          <w:sz w:val="18"/>
          <w:szCs w:val="18"/>
        </w:rPr>
      </w:pPr>
    </w:p>
    <w:p w:rsidR="00356AFC" w:rsidRPr="001E279A" w:rsidRDefault="00356AFC" w:rsidP="00356AFC">
      <w:pPr>
        <w:pStyle w:val="ListParagraph"/>
        <w:ind w:left="1080"/>
        <w:jc w:val="both"/>
        <w:rPr>
          <w:rFonts w:ascii="Tahoma" w:hAnsi="Tahoma" w:cs="Tahoma"/>
          <w:color w:val="000000" w:themeColor="text1"/>
          <w:sz w:val="18"/>
          <w:szCs w:val="18"/>
        </w:rPr>
      </w:pPr>
    </w:p>
    <w:p w:rsidR="00356AFC" w:rsidRPr="001E279A" w:rsidRDefault="00356AFC" w:rsidP="00356AFC">
      <w:pPr>
        <w:spacing w:after="0"/>
        <w:jc w:val="both"/>
        <w:rPr>
          <w:rFonts w:ascii="Tahoma" w:hAnsi="Tahoma" w:cs="Tahoma"/>
          <w:color w:val="000000" w:themeColor="text1"/>
          <w:sz w:val="18"/>
          <w:szCs w:val="18"/>
        </w:rPr>
      </w:pPr>
      <w:r w:rsidRPr="001E279A">
        <w:rPr>
          <w:rFonts w:ascii="Tahoma" w:hAnsi="Tahoma" w:cs="Tahoma"/>
          <w:noProof/>
          <w:color w:val="000000" w:themeColor="text1"/>
          <w:sz w:val="18"/>
          <w:szCs w:val="18"/>
          <w:lang w:bidi="hi-IN"/>
        </w:rPr>
        <w:drawing>
          <wp:inline distT="0" distB="0" distL="0" distR="0" wp14:anchorId="281C8477" wp14:editId="691286F8">
            <wp:extent cx="5594350" cy="4178300"/>
            <wp:effectExtent l="19050" t="0" r="6350" b="0"/>
            <wp:docPr id="1" name="Picture 1" descr="\\172.17.99.203\Shared\Sami\BID 12 plan\dt1-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7.99.203\Shared\Sami\BID 12 plan\dt1-Model.jpg"/>
                    <pic:cNvPicPr>
                      <a:picLocks noChangeAspect="1" noChangeArrowheads="1"/>
                    </pic:cNvPicPr>
                  </pic:nvPicPr>
                  <pic:blipFill>
                    <a:blip r:embed="rId6" cstate="print"/>
                    <a:srcRect/>
                    <a:stretch>
                      <a:fillRect/>
                    </a:stretch>
                  </pic:blipFill>
                  <pic:spPr bwMode="auto">
                    <a:xfrm>
                      <a:off x="0" y="0"/>
                      <a:ext cx="5599186" cy="4181912"/>
                    </a:xfrm>
                    <a:prstGeom prst="rect">
                      <a:avLst/>
                    </a:prstGeom>
                    <a:noFill/>
                    <a:ln w="9525">
                      <a:noFill/>
                      <a:miter lim="800000"/>
                      <a:headEnd/>
                      <a:tailEnd/>
                    </a:ln>
                  </pic:spPr>
                </pic:pic>
              </a:graphicData>
            </a:graphic>
          </wp:inline>
        </w:drawing>
      </w:r>
    </w:p>
    <w:p w:rsidR="00356AFC" w:rsidRPr="001E279A" w:rsidRDefault="00356AFC" w:rsidP="00356AFC">
      <w:pPr>
        <w:ind w:left="90" w:hanging="90"/>
        <w:jc w:val="center"/>
        <w:rPr>
          <w:rFonts w:ascii="Tahoma" w:hAnsi="Tahoma" w:cs="Tahoma"/>
          <w:b/>
          <w:color w:val="000000" w:themeColor="text1"/>
          <w:sz w:val="18"/>
          <w:szCs w:val="18"/>
        </w:rPr>
      </w:pPr>
    </w:p>
    <w:p w:rsidR="00356AFC" w:rsidRPr="001E279A" w:rsidRDefault="00356AFC" w:rsidP="00356AFC">
      <w:pPr>
        <w:ind w:left="90" w:hanging="90"/>
        <w:jc w:val="center"/>
        <w:rPr>
          <w:rFonts w:ascii="Tahoma" w:hAnsi="Tahoma" w:cs="Tahoma"/>
          <w:b/>
          <w:color w:val="000000" w:themeColor="text1"/>
          <w:sz w:val="18"/>
          <w:szCs w:val="18"/>
        </w:rPr>
      </w:pPr>
    </w:p>
    <w:p w:rsidR="00356AFC" w:rsidRPr="001E279A" w:rsidRDefault="00356AFC" w:rsidP="00356AFC">
      <w:pPr>
        <w:ind w:left="90" w:hanging="90"/>
        <w:jc w:val="center"/>
        <w:rPr>
          <w:rFonts w:ascii="Tahoma" w:hAnsi="Tahoma" w:cs="Tahoma"/>
          <w:b/>
          <w:color w:val="000000" w:themeColor="text1"/>
          <w:sz w:val="18"/>
          <w:szCs w:val="18"/>
        </w:rPr>
      </w:pPr>
    </w:p>
    <w:p w:rsidR="00356AFC" w:rsidRPr="001E279A" w:rsidRDefault="00356AFC" w:rsidP="00356AFC">
      <w:pPr>
        <w:ind w:left="90" w:hanging="90"/>
        <w:jc w:val="center"/>
        <w:rPr>
          <w:rFonts w:ascii="Tahoma" w:hAnsi="Tahoma" w:cs="Tahoma"/>
          <w:b/>
          <w:color w:val="000000" w:themeColor="text1"/>
          <w:sz w:val="18"/>
          <w:szCs w:val="18"/>
        </w:rPr>
      </w:pPr>
    </w:p>
    <w:p w:rsidR="00356AFC" w:rsidRPr="001E279A" w:rsidRDefault="00356AFC" w:rsidP="00356AFC">
      <w:pPr>
        <w:ind w:left="90" w:hanging="90"/>
        <w:jc w:val="center"/>
        <w:rPr>
          <w:rFonts w:ascii="Tahoma" w:hAnsi="Tahoma" w:cs="Tahoma"/>
          <w:b/>
          <w:color w:val="000000" w:themeColor="text1"/>
          <w:sz w:val="18"/>
          <w:szCs w:val="18"/>
        </w:rPr>
      </w:pPr>
    </w:p>
    <w:p w:rsidR="00356AFC" w:rsidRPr="001E279A" w:rsidRDefault="00356AFC" w:rsidP="00356AFC">
      <w:pPr>
        <w:ind w:left="90" w:hanging="90"/>
        <w:jc w:val="center"/>
        <w:rPr>
          <w:rFonts w:ascii="Tahoma" w:hAnsi="Tahoma" w:cs="Tahoma"/>
          <w:b/>
          <w:color w:val="000000" w:themeColor="text1"/>
          <w:sz w:val="18"/>
          <w:szCs w:val="18"/>
        </w:rPr>
      </w:pPr>
    </w:p>
    <w:p w:rsidR="00356AFC" w:rsidRPr="001E279A" w:rsidRDefault="00356AFC" w:rsidP="00356AFC">
      <w:pPr>
        <w:ind w:left="90" w:hanging="90"/>
        <w:jc w:val="center"/>
        <w:rPr>
          <w:rFonts w:ascii="Tahoma" w:hAnsi="Tahoma" w:cs="Tahoma"/>
          <w:b/>
          <w:color w:val="000000" w:themeColor="text1"/>
          <w:sz w:val="18"/>
          <w:szCs w:val="18"/>
        </w:rPr>
      </w:pPr>
      <w:r w:rsidRPr="001E279A">
        <w:rPr>
          <w:rFonts w:ascii="Tahoma" w:hAnsi="Tahoma" w:cs="Tahoma"/>
          <w:b/>
          <w:color w:val="000000" w:themeColor="text1"/>
          <w:sz w:val="18"/>
          <w:szCs w:val="18"/>
        </w:rPr>
        <w:t>ANNEXURE-I</w:t>
      </w:r>
    </w:p>
    <w:p w:rsidR="00356AFC" w:rsidRPr="001E279A" w:rsidRDefault="00356AFC" w:rsidP="00356AFC">
      <w:pPr>
        <w:ind w:left="90" w:hanging="90"/>
        <w:jc w:val="center"/>
        <w:rPr>
          <w:rFonts w:ascii="Tahoma" w:hAnsi="Tahoma" w:cs="Tahoma"/>
          <w:b/>
          <w:color w:val="000000" w:themeColor="text1"/>
          <w:sz w:val="18"/>
          <w:szCs w:val="18"/>
        </w:rPr>
      </w:pPr>
    </w:p>
    <w:tbl>
      <w:tblPr>
        <w:tblW w:w="9449" w:type="dxa"/>
        <w:tblInd w:w="288" w:type="dxa"/>
        <w:tblLayout w:type="fixed"/>
        <w:tblLook w:val="04A0" w:firstRow="1" w:lastRow="0" w:firstColumn="1" w:lastColumn="0" w:noHBand="0" w:noVBand="1"/>
      </w:tblPr>
      <w:tblGrid>
        <w:gridCol w:w="829"/>
        <w:gridCol w:w="4301"/>
        <w:gridCol w:w="2287"/>
        <w:gridCol w:w="2032"/>
      </w:tblGrid>
      <w:tr w:rsidR="00356AFC" w:rsidRPr="001E279A" w:rsidTr="00151233">
        <w:trPr>
          <w:trHeight w:val="491"/>
        </w:trPr>
        <w:tc>
          <w:tcPr>
            <w:tcW w:w="829" w:type="dxa"/>
            <w:vMerge w:val="restart"/>
            <w:vAlign w:val="center"/>
          </w:tcPr>
          <w:p w:rsidR="00356AFC" w:rsidRPr="001E279A" w:rsidRDefault="00356AFC" w:rsidP="00151233">
            <w:pPr>
              <w:ind w:left="90" w:hanging="90"/>
              <w:jc w:val="center"/>
              <w:rPr>
                <w:rFonts w:ascii="Tahoma" w:hAnsi="Tahoma" w:cs="Tahoma"/>
                <w:b/>
                <w:color w:val="000000" w:themeColor="text1"/>
                <w:sz w:val="18"/>
                <w:szCs w:val="18"/>
              </w:rPr>
            </w:pPr>
            <w:proofErr w:type="spellStart"/>
            <w:r w:rsidRPr="001E279A">
              <w:rPr>
                <w:rFonts w:ascii="Tahoma" w:hAnsi="Tahoma" w:cs="Tahoma"/>
                <w:b/>
                <w:color w:val="000000" w:themeColor="text1"/>
                <w:sz w:val="18"/>
                <w:szCs w:val="18"/>
              </w:rPr>
              <w:t>Sr.No</w:t>
            </w:r>
            <w:proofErr w:type="spellEnd"/>
            <w:r w:rsidRPr="001E279A">
              <w:rPr>
                <w:rFonts w:ascii="Tahoma" w:hAnsi="Tahoma" w:cs="Tahoma"/>
                <w:b/>
                <w:color w:val="000000" w:themeColor="text1"/>
                <w:sz w:val="18"/>
                <w:szCs w:val="18"/>
              </w:rPr>
              <w:t>.</w:t>
            </w:r>
          </w:p>
        </w:tc>
        <w:tc>
          <w:tcPr>
            <w:tcW w:w="4301" w:type="dxa"/>
            <w:vMerge w:val="restart"/>
            <w:vAlign w:val="center"/>
          </w:tcPr>
          <w:p w:rsidR="00356AFC" w:rsidRPr="001E279A" w:rsidRDefault="00356AFC" w:rsidP="00151233">
            <w:pPr>
              <w:ind w:left="90" w:hanging="90"/>
              <w:jc w:val="center"/>
              <w:rPr>
                <w:rFonts w:ascii="Tahoma" w:hAnsi="Tahoma" w:cs="Tahoma"/>
                <w:b/>
                <w:color w:val="000000" w:themeColor="text1"/>
                <w:sz w:val="18"/>
                <w:szCs w:val="18"/>
              </w:rPr>
            </w:pPr>
            <w:r w:rsidRPr="001E279A">
              <w:rPr>
                <w:rFonts w:ascii="Tahoma" w:hAnsi="Tahoma" w:cs="Tahoma"/>
                <w:b/>
                <w:color w:val="000000" w:themeColor="text1"/>
                <w:sz w:val="18"/>
                <w:szCs w:val="18"/>
              </w:rPr>
              <w:t>Particulars</w:t>
            </w:r>
          </w:p>
        </w:tc>
        <w:tc>
          <w:tcPr>
            <w:tcW w:w="4319" w:type="dxa"/>
            <w:gridSpan w:val="2"/>
            <w:vAlign w:val="center"/>
          </w:tcPr>
          <w:p w:rsidR="00356AFC" w:rsidRPr="001E279A" w:rsidRDefault="00356AFC" w:rsidP="00151233">
            <w:pPr>
              <w:ind w:left="90" w:hanging="90"/>
              <w:jc w:val="center"/>
              <w:rPr>
                <w:rFonts w:ascii="Tahoma" w:hAnsi="Tahoma" w:cs="Tahoma"/>
                <w:b/>
                <w:color w:val="000000" w:themeColor="text1"/>
                <w:sz w:val="18"/>
                <w:szCs w:val="18"/>
              </w:rPr>
            </w:pPr>
            <w:r w:rsidRPr="001E279A">
              <w:rPr>
                <w:rFonts w:ascii="Tahoma" w:hAnsi="Tahoma" w:cs="Tahoma"/>
                <w:b/>
                <w:color w:val="000000" w:themeColor="text1"/>
                <w:sz w:val="18"/>
                <w:szCs w:val="18"/>
              </w:rPr>
              <w:t>Requirement as per Specification</w:t>
            </w:r>
          </w:p>
        </w:tc>
      </w:tr>
      <w:tr w:rsidR="00356AFC" w:rsidRPr="001E279A" w:rsidTr="00151233">
        <w:trPr>
          <w:trHeight w:val="187"/>
        </w:trPr>
        <w:tc>
          <w:tcPr>
            <w:tcW w:w="829" w:type="dxa"/>
            <w:vMerge/>
          </w:tcPr>
          <w:p w:rsidR="00356AFC" w:rsidRPr="001E279A" w:rsidRDefault="00356AFC" w:rsidP="00151233">
            <w:pPr>
              <w:ind w:left="90" w:hanging="90"/>
              <w:jc w:val="center"/>
              <w:rPr>
                <w:rFonts w:ascii="Tahoma" w:hAnsi="Tahoma" w:cs="Tahoma"/>
                <w:b/>
                <w:color w:val="000000" w:themeColor="text1"/>
                <w:sz w:val="18"/>
                <w:szCs w:val="18"/>
              </w:rPr>
            </w:pPr>
          </w:p>
        </w:tc>
        <w:tc>
          <w:tcPr>
            <w:tcW w:w="4301" w:type="dxa"/>
            <w:vMerge/>
          </w:tcPr>
          <w:p w:rsidR="00356AFC" w:rsidRPr="001E279A" w:rsidRDefault="00356AFC" w:rsidP="00151233">
            <w:pPr>
              <w:ind w:left="90" w:hanging="90"/>
              <w:jc w:val="center"/>
              <w:rPr>
                <w:rFonts w:ascii="Tahoma" w:hAnsi="Tahoma" w:cs="Tahoma"/>
                <w:b/>
                <w:color w:val="000000" w:themeColor="text1"/>
                <w:sz w:val="18"/>
                <w:szCs w:val="18"/>
              </w:rPr>
            </w:pP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MB</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SC</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Designation (</w:t>
            </w:r>
            <w:proofErr w:type="spellStart"/>
            <w:r w:rsidRPr="001E279A">
              <w:rPr>
                <w:rFonts w:ascii="Tahoma" w:hAnsi="Tahoma" w:cs="Tahoma"/>
                <w:color w:val="000000" w:themeColor="text1"/>
                <w:sz w:val="18"/>
                <w:szCs w:val="18"/>
              </w:rPr>
              <w:t>DxB</w:t>
            </w:r>
            <w:proofErr w:type="spellEnd"/>
            <w:r w:rsidRPr="001E279A">
              <w:rPr>
                <w:rFonts w:ascii="Tahoma" w:hAnsi="Tahoma" w:cs="Tahoma"/>
                <w:color w:val="000000" w:themeColor="text1"/>
                <w:sz w:val="18"/>
                <w:szCs w:val="18"/>
              </w:rPr>
              <w:t>) ( mm x mm )</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175X85</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152X152</w:t>
            </w:r>
          </w:p>
        </w:tc>
      </w:tr>
      <w:tr w:rsidR="00356AFC" w:rsidRPr="001E279A" w:rsidTr="00151233">
        <w:trPr>
          <w:trHeight w:val="367"/>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2</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Length of joist-Meter with +100 mm tolerance</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9m</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11m / 13m</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3</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Weight (kg/M)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19.6</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37.1</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4</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Sectional area (A) (Sq.cm</w:t>
            </w:r>
            <w:proofErr w:type="gramStart"/>
            <w:r w:rsidRPr="001E279A">
              <w:rPr>
                <w:rFonts w:ascii="Tahoma" w:hAnsi="Tahoma" w:cs="Tahoma"/>
                <w:color w:val="000000" w:themeColor="text1"/>
                <w:sz w:val="18"/>
                <w:szCs w:val="18"/>
              </w:rPr>
              <w:t>. )</w:t>
            </w:r>
            <w:proofErr w:type="gramEnd"/>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25.0</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47.4</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5</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Depth of section ( D ) (mm)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175</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152</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6</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 xml:space="preserve">Width of </w:t>
            </w:r>
            <w:proofErr w:type="spellStart"/>
            <w:r w:rsidRPr="001E279A">
              <w:rPr>
                <w:rFonts w:ascii="Tahoma" w:hAnsi="Tahoma" w:cs="Tahoma"/>
                <w:color w:val="000000" w:themeColor="text1"/>
                <w:sz w:val="18"/>
                <w:szCs w:val="18"/>
              </w:rPr>
              <w:t>flance</w:t>
            </w:r>
            <w:proofErr w:type="spellEnd"/>
            <w:r w:rsidRPr="001E279A">
              <w:rPr>
                <w:rFonts w:ascii="Tahoma" w:hAnsi="Tahoma" w:cs="Tahoma"/>
                <w:color w:val="000000" w:themeColor="text1"/>
                <w:sz w:val="18"/>
                <w:szCs w:val="18"/>
              </w:rPr>
              <w:t xml:space="preserve"> ( B ) (mm)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85</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152</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7</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 xml:space="preserve">Thickness of </w:t>
            </w:r>
            <w:proofErr w:type="spellStart"/>
            <w:r w:rsidRPr="001E279A">
              <w:rPr>
                <w:rFonts w:ascii="Tahoma" w:hAnsi="Tahoma" w:cs="Tahoma"/>
                <w:color w:val="000000" w:themeColor="text1"/>
                <w:sz w:val="18"/>
                <w:szCs w:val="18"/>
              </w:rPr>
              <w:t>flance</w:t>
            </w:r>
            <w:proofErr w:type="spellEnd"/>
            <w:r w:rsidRPr="001E279A">
              <w:rPr>
                <w:rFonts w:ascii="Tahoma" w:hAnsi="Tahoma" w:cs="Tahoma"/>
                <w:color w:val="000000" w:themeColor="text1"/>
                <w:sz w:val="18"/>
                <w:szCs w:val="18"/>
              </w:rPr>
              <w:t xml:space="preserve"> (</w:t>
            </w:r>
            <w:proofErr w:type="spellStart"/>
            <w:r w:rsidRPr="001E279A">
              <w:rPr>
                <w:rFonts w:ascii="Tahoma" w:hAnsi="Tahoma" w:cs="Tahoma"/>
                <w:color w:val="000000" w:themeColor="text1"/>
                <w:sz w:val="18"/>
                <w:szCs w:val="18"/>
              </w:rPr>
              <w:t>Tf</w:t>
            </w:r>
            <w:proofErr w:type="spellEnd"/>
            <w:r w:rsidRPr="001E279A">
              <w:rPr>
                <w:rFonts w:ascii="Tahoma" w:hAnsi="Tahoma" w:cs="Tahoma"/>
                <w:color w:val="000000" w:themeColor="text1"/>
                <w:sz w:val="18"/>
                <w:szCs w:val="18"/>
              </w:rPr>
              <w:t>) (mm)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9</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11.9</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8</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Thickness of Web (Tw) (mm)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5.8</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7.9</w:t>
            </w:r>
          </w:p>
        </w:tc>
      </w:tr>
      <w:tr w:rsidR="00356AFC" w:rsidRPr="001E279A" w:rsidTr="00151233">
        <w:trPr>
          <w:trHeight w:val="355"/>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9</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Radius of fillet or root (R1) (mm)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10</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11.7</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10</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Radius of tow (R2) (mm)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5</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3</w:t>
            </w:r>
          </w:p>
        </w:tc>
      </w:tr>
      <w:tr w:rsidR="00356AFC" w:rsidRPr="001E279A" w:rsidTr="00151233">
        <w:trPr>
          <w:trHeight w:val="822"/>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11</w:t>
            </w:r>
          </w:p>
        </w:tc>
        <w:tc>
          <w:tcPr>
            <w:tcW w:w="4301" w:type="dxa"/>
          </w:tcPr>
          <w:p w:rsidR="00356AFC" w:rsidRPr="001E279A" w:rsidRDefault="00356AFC" w:rsidP="00151233">
            <w:pPr>
              <w:ind w:left="90" w:hanging="90"/>
              <w:rPr>
                <w:rFonts w:ascii="Tahoma" w:hAnsi="Tahoma" w:cs="Tahoma"/>
                <w:color w:val="000000" w:themeColor="text1"/>
                <w:sz w:val="18"/>
                <w:szCs w:val="18"/>
              </w:rPr>
            </w:pPr>
            <w:r w:rsidRPr="001E279A">
              <w:rPr>
                <w:rFonts w:ascii="Tahoma" w:hAnsi="Tahoma" w:cs="Tahoma"/>
                <w:color w:val="000000" w:themeColor="text1"/>
                <w:sz w:val="18"/>
                <w:szCs w:val="18"/>
              </w:rPr>
              <w:t>Moment of Inertia</w:t>
            </w:r>
          </w:p>
          <w:p w:rsidR="00356AFC" w:rsidRPr="001E279A" w:rsidRDefault="00356AFC" w:rsidP="00356AFC">
            <w:pPr>
              <w:pStyle w:val="ListParagraph"/>
              <w:numPr>
                <w:ilvl w:val="0"/>
                <w:numId w:val="2"/>
              </w:numPr>
              <w:ind w:left="90" w:hanging="90"/>
              <w:rPr>
                <w:rFonts w:ascii="Tahoma" w:hAnsi="Tahoma" w:cs="Tahoma"/>
                <w:color w:val="000000" w:themeColor="text1"/>
                <w:sz w:val="18"/>
                <w:szCs w:val="18"/>
              </w:rPr>
            </w:pPr>
            <w:r w:rsidRPr="001E279A">
              <w:rPr>
                <w:rFonts w:ascii="Tahoma" w:hAnsi="Tahoma" w:cs="Tahoma"/>
                <w:color w:val="000000" w:themeColor="text1"/>
                <w:sz w:val="18"/>
                <w:szCs w:val="18"/>
              </w:rPr>
              <w:t>I xx ( cm</w:t>
            </w:r>
            <w:r w:rsidRPr="001E279A">
              <w:rPr>
                <w:rFonts w:ascii="Cambria Math" w:hAnsi="Cambria Math" w:cs="Tahoma"/>
                <w:color w:val="000000" w:themeColor="text1"/>
                <w:sz w:val="18"/>
                <w:szCs w:val="18"/>
              </w:rPr>
              <w:t>⁴</w:t>
            </w:r>
            <w:r w:rsidRPr="001E279A">
              <w:rPr>
                <w:rFonts w:ascii="Tahoma" w:hAnsi="Tahoma" w:cs="Tahoma"/>
                <w:color w:val="000000" w:themeColor="text1"/>
                <w:sz w:val="18"/>
                <w:szCs w:val="18"/>
              </w:rPr>
              <w:t>)</w:t>
            </w:r>
          </w:p>
          <w:p w:rsidR="00356AFC" w:rsidRPr="001E279A" w:rsidRDefault="00356AFC" w:rsidP="00151233">
            <w:pPr>
              <w:tabs>
                <w:tab w:val="left" w:pos="162"/>
              </w:tabs>
              <w:ind w:left="90" w:hanging="90"/>
              <w:rPr>
                <w:rFonts w:ascii="Tahoma" w:hAnsi="Tahoma" w:cs="Tahoma"/>
                <w:color w:val="000000" w:themeColor="text1"/>
                <w:sz w:val="18"/>
                <w:szCs w:val="18"/>
              </w:rPr>
            </w:pPr>
            <w:r w:rsidRPr="001E279A">
              <w:rPr>
                <w:rFonts w:ascii="Tahoma" w:hAnsi="Tahoma" w:cs="Tahoma"/>
                <w:color w:val="000000" w:themeColor="text1"/>
                <w:sz w:val="18"/>
                <w:szCs w:val="18"/>
              </w:rPr>
              <w:t xml:space="preserve">   (ii) I </w:t>
            </w:r>
            <w:proofErr w:type="spellStart"/>
            <w:r w:rsidRPr="001E279A">
              <w:rPr>
                <w:rFonts w:ascii="Tahoma" w:hAnsi="Tahoma" w:cs="Tahoma"/>
                <w:color w:val="000000" w:themeColor="text1"/>
                <w:sz w:val="18"/>
                <w:szCs w:val="18"/>
              </w:rPr>
              <w:t>yy</w:t>
            </w:r>
            <w:proofErr w:type="spellEnd"/>
            <w:r w:rsidRPr="001E279A">
              <w:rPr>
                <w:rFonts w:ascii="Tahoma" w:hAnsi="Tahoma" w:cs="Tahoma"/>
                <w:color w:val="000000" w:themeColor="text1"/>
                <w:sz w:val="18"/>
                <w:szCs w:val="18"/>
              </w:rPr>
              <w:t xml:space="preserve"> ( cm</w:t>
            </w:r>
            <w:r w:rsidRPr="001E279A">
              <w:rPr>
                <w:rFonts w:ascii="Cambria Math" w:hAnsi="Cambria Math" w:cs="Tahoma"/>
                <w:color w:val="000000" w:themeColor="text1"/>
                <w:sz w:val="18"/>
                <w:szCs w:val="18"/>
              </w:rPr>
              <w:t>⁴</w:t>
            </w:r>
            <w:r w:rsidRPr="001E279A">
              <w:rPr>
                <w:rFonts w:ascii="Tahoma" w:hAnsi="Tahoma" w:cs="Tahoma"/>
                <w:color w:val="000000" w:themeColor="text1"/>
                <w:sz w:val="18"/>
                <w:szCs w:val="18"/>
              </w:rPr>
              <w:t>)</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1260</w:t>
            </w: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76.7</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1970</w:t>
            </w: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700</w:t>
            </w:r>
          </w:p>
        </w:tc>
      </w:tr>
      <w:tr w:rsidR="00356AFC" w:rsidRPr="001E279A" w:rsidTr="00151233">
        <w:trPr>
          <w:trHeight w:val="331"/>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12</w:t>
            </w:r>
          </w:p>
        </w:tc>
        <w:tc>
          <w:tcPr>
            <w:tcW w:w="4301" w:type="dxa"/>
          </w:tcPr>
          <w:p w:rsidR="00356AFC" w:rsidRPr="001E279A" w:rsidRDefault="00356AFC" w:rsidP="00151233">
            <w:pPr>
              <w:ind w:left="90" w:hanging="90"/>
              <w:rPr>
                <w:rFonts w:ascii="Tahoma" w:hAnsi="Tahoma" w:cs="Tahoma"/>
                <w:color w:val="000000" w:themeColor="text1"/>
                <w:sz w:val="18"/>
                <w:szCs w:val="18"/>
              </w:rPr>
            </w:pPr>
            <w:r w:rsidRPr="001E279A">
              <w:rPr>
                <w:rFonts w:ascii="Tahoma" w:hAnsi="Tahoma" w:cs="Tahoma"/>
                <w:color w:val="000000" w:themeColor="text1"/>
                <w:sz w:val="18"/>
                <w:szCs w:val="18"/>
              </w:rPr>
              <w:t>Radius of Gyration GR xx (cm)</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7.13</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6.45</w:t>
            </w:r>
          </w:p>
        </w:tc>
      </w:tr>
      <w:tr w:rsidR="00356AFC" w:rsidRPr="001E279A" w:rsidTr="00151233">
        <w:trPr>
          <w:trHeight w:val="812"/>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13</w:t>
            </w:r>
          </w:p>
        </w:tc>
        <w:tc>
          <w:tcPr>
            <w:tcW w:w="4301" w:type="dxa"/>
          </w:tcPr>
          <w:p w:rsidR="00356AFC" w:rsidRPr="001E279A" w:rsidRDefault="00356AFC" w:rsidP="00151233">
            <w:pPr>
              <w:ind w:left="90" w:hanging="90"/>
              <w:rPr>
                <w:rFonts w:ascii="Tahoma" w:hAnsi="Tahoma" w:cs="Tahoma"/>
                <w:color w:val="000000" w:themeColor="text1"/>
                <w:sz w:val="18"/>
                <w:szCs w:val="18"/>
              </w:rPr>
            </w:pPr>
            <w:r w:rsidRPr="001E279A">
              <w:rPr>
                <w:rFonts w:ascii="Tahoma" w:hAnsi="Tahoma" w:cs="Tahoma"/>
                <w:color w:val="000000" w:themeColor="text1"/>
                <w:sz w:val="18"/>
                <w:szCs w:val="18"/>
              </w:rPr>
              <w:t>Modulus of Section</w:t>
            </w:r>
          </w:p>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 xml:space="preserve">      (</w:t>
            </w:r>
            <w:proofErr w:type="spellStart"/>
            <w:r w:rsidRPr="001E279A">
              <w:rPr>
                <w:rFonts w:ascii="Tahoma" w:hAnsi="Tahoma" w:cs="Tahoma"/>
                <w:color w:val="000000" w:themeColor="text1"/>
                <w:sz w:val="18"/>
                <w:szCs w:val="18"/>
              </w:rPr>
              <w:t>i</w:t>
            </w:r>
            <w:proofErr w:type="spellEnd"/>
            <w:r w:rsidRPr="001E279A">
              <w:rPr>
                <w:rFonts w:ascii="Tahoma" w:hAnsi="Tahoma" w:cs="Tahoma"/>
                <w:color w:val="000000" w:themeColor="text1"/>
                <w:sz w:val="18"/>
                <w:szCs w:val="18"/>
              </w:rPr>
              <w:t>)Z xx (cm³ )</w:t>
            </w:r>
          </w:p>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 xml:space="preserve">      (ii)Z </w:t>
            </w:r>
            <w:proofErr w:type="spellStart"/>
            <w:r w:rsidRPr="001E279A">
              <w:rPr>
                <w:rFonts w:ascii="Tahoma" w:hAnsi="Tahoma" w:cs="Tahoma"/>
                <w:color w:val="000000" w:themeColor="text1"/>
                <w:sz w:val="18"/>
                <w:szCs w:val="18"/>
              </w:rPr>
              <w:t>yy</w:t>
            </w:r>
            <w:proofErr w:type="spellEnd"/>
            <w:r w:rsidRPr="001E279A">
              <w:rPr>
                <w:rFonts w:ascii="Tahoma" w:hAnsi="Tahoma" w:cs="Tahoma"/>
                <w:color w:val="000000" w:themeColor="text1"/>
                <w:sz w:val="18"/>
                <w:szCs w:val="18"/>
              </w:rPr>
              <w:t>(cm³ )</w:t>
            </w:r>
          </w:p>
        </w:tc>
        <w:tc>
          <w:tcPr>
            <w:tcW w:w="2287" w:type="dxa"/>
          </w:tcPr>
          <w:p w:rsidR="00356AFC" w:rsidRPr="001E279A" w:rsidRDefault="00356AFC" w:rsidP="00151233">
            <w:pPr>
              <w:ind w:left="90" w:hanging="90"/>
              <w:jc w:val="center"/>
              <w:rPr>
                <w:rFonts w:ascii="Tahoma" w:hAnsi="Tahoma" w:cs="Tahoma"/>
                <w:color w:val="000000" w:themeColor="text1"/>
                <w:sz w:val="18"/>
                <w:szCs w:val="18"/>
              </w:rPr>
            </w:pP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144</w:t>
            </w: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18</w:t>
            </w:r>
          </w:p>
        </w:tc>
        <w:tc>
          <w:tcPr>
            <w:tcW w:w="2032" w:type="dxa"/>
          </w:tcPr>
          <w:p w:rsidR="00356AFC" w:rsidRPr="001E279A" w:rsidRDefault="00356AFC" w:rsidP="00151233">
            <w:pPr>
              <w:ind w:left="90" w:hanging="90"/>
              <w:jc w:val="center"/>
              <w:rPr>
                <w:rFonts w:ascii="Tahoma" w:hAnsi="Tahoma" w:cs="Tahoma"/>
                <w:color w:val="000000" w:themeColor="text1"/>
                <w:sz w:val="18"/>
                <w:szCs w:val="18"/>
              </w:rPr>
            </w:pP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259</w:t>
            </w:r>
          </w:p>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91.9</w:t>
            </w:r>
          </w:p>
        </w:tc>
      </w:tr>
      <w:tr w:rsidR="00356AFC" w:rsidRPr="001E279A" w:rsidTr="00151233">
        <w:trPr>
          <w:trHeight w:val="403"/>
        </w:trPr>
        <w:tc>
          <w:tcPr>
            <w:tcW w:w="829" w:type="dxa"/>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14</w:t>
            </w:r>
          </w:p>
        </w:tc>
        <w:tc>
          <w:tcPr>
            <w:tcW w:w="4301" w:type="dxa"/>
          </w:tcPr>
          <w:p w:rsidR="00356AFC" w:rsidRPr="001E279A" w:rsidRDefault="00356AFC" w:rsidP="00151233">
            <w:pPr>
              <w:autoSpaceDE w:val="0"/>
              <w:autoSpaceDN w:val="0"/>
              <w:adjustRightInd w:val="0"/>
              <w:ind w:left="90" w:hanging="90"/>
              <w:rPr>
                <w:rFonts w:ascii="Tahoma" w:hAnsi="Tahoma" w:cs="Tahoma"/>
                <w:color w:val="000000" w:themeColor="text1"/>
                <w:sz w:val="18"/>
                <w:szCs w:val="18"/>
              </w:rPr>
            </w:pPr>
            <w:r w:rsidRPr="001E279A">
              <w:rPr>
                <w:rFonts w:ascii="Tahoma" w:hAnsi="Tahoma" w:cs="Tahoma"/>
                <w:color w:val="000000" w:themeColor="text1"/>
                <w:sz w:val="18"/>
                <w:szCs w:val="18"/>
              </w:rPr>
              <w:t>Tolerance in dimensions plus/minus</w:t>
            </w:r>
          </w:p>
        </w:tc>
        <w:tc>
          <w:tcPr>
            <w:tcW w:w="4319" w:type="dxa"/>
            <w:gridSpan w:val="2"/>
          </w:tcPr>
          <w:p w:rsidR="00356AFC" w:rsidRPr="001E279A" w:rsidRDefault="00356AFC" w:rsidP="00151233">
            <w:pPr>
              <w:ind w:left="90" w:hanging="90"/>
              <w:jc w:val="center"/>
              <w:rPr>
                <w:rFonts w:ascii="Tahoma" w:hAnsi="Tahoma" w:cs="Tahoma"/>
                <w:color w:val="000000" w:themeColor="text1"/>
                <w:sz w:val="18"/>
                <w:szCs w:val="18"/>
              </w:rPr>
            </w:pPr>
            <w:r w:rsidRPr="001E279A">
              <w:rPr>
                <w:rFonts w:ascii="Tahoma" w:hAnsi="Tahoma" w:cs="Tahoma"/>
                <w:color w:val="000000" w:themeColor="text1"/>
                <w:sz w:val="18"/>
                <w:szCs w:val="18"/>
              </w:rPr>
              <w:t>---------As per IS: 1852---------</w:t>
            </w:r>
          </w:p>
        </w:tc>
      </w:tr>
    </w:tbl>
    <w:p w:rsidR="00356AFC" w:rsidRPr="001E279A" w:rsidRDefault="00356AFC" w:rsidP="00356AFC">
      <w:pPr>
        <w:widowControl w:val="0"/>
        <w:autoSpaceDE w:val="0"/>
        <w:autoSpaceDN w:val="0"/>
        <w:adjustRightInd w:val="0"/>
        <w:spacing w:after="0"/>
        <w:ind w:left="90" w:hanging="90"/>
        <w:jc w:val="both"/>
        <w:rPr>
          <w:rFonts w:ascii="Tahoma" w:hAnsi="Tahoma" w:cs="Tahoma"/>
          <w:b/>
          <w:bCs/>
          <w:color w:val="000000" w:themeColor="text1"/>
          <w:sz w:val="18"/>
          <w:szCs w:val="18"/>
        </w:rPr>
      </w:pPr>
      <w:bookmarkStart w:id="1" w:name="page1"/>
      <w:bookmarkEnd w:id="1"/>
    </w:p>
    <w:p w:rsidR="00356AFC" w:rsidRPr="001E279A" w:rsidRDefault="00356AFC" w:rsidP="00356AFC">
      <w:pPr>
        <w:widowControl w:val="0"/>
        <w:autoSpaceDE w:val="0"/>
        <w:autoSpaceDN w:val="0"/>
        <w:adjustRightInd w:val="0"/>
        <w:spacing w:after="0"/>
        <w:ind w:left="3080"/>
        <w:jc w:val="both"/>
        <w:rPr>
          <w:rFonts w:ascii="Tahoma" w:hAnsi="Tahoma" w:cs="Tahoma"/>
          <w:b/>
          <w:bCs/>
          <w:color w:val="000000" w:themeColor="text1"/>
          <w:sz w:val="18"/>
          <w:szCs w:val="18"/>
        </w:rPr>
      </w:pPr>
    </w:p>
    <w:p w:rsidR="00356AFC" w:rsidRPr="001E279A" w:rsidRDefault="00356AFC" w:rsidP="00356AFC">
      <w:pPr>
        <w:rPr>
          <w:rFonts w:ascii="Tahoma" w:hAnsi="Tahoma" w:cs="Tahoma"/>
          <w:b/>
          <w:bCs/>
          <w:color w:val="000000" w:themeColor="text1"/>
          <w:sz w:val="18"/>
          <w:szCs w:val="18"/>
        </w:rPr>
      </w:pPr>
      <w:r w:rsidRPr="001E279A">
        <w:rPr>
          <w:rFonts w:ascii="Tahoma" w:hAnsi="Tahoma" w:cs="Tahoma"/>
          <w:b/>
          <w:bCs/>
          <w:color w:val="000000" w:themeColor="text1"/>
          <w:sz w:val="18"/>
          <w:szCs w:val="18"/>
        </w:rPr>
        <w:br w:type="page"/>
      </w:r>
    </w:p>
    <w:p w:rsidR="00BE75B4" w:rsidRDefault="00BE75B4">
      <w:bookmarkStart w:id="2" w:name="_GoBack"/>
      <w:bookmarkEnd w:id="2"/>
    </w:p>
    <w:sectPr w:rsidR="00BE7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92A44"/>
    <w:multiLevelType w:val="hybridMultilevel"/>
    <w:tmpl w:val="EEA25056"/>
    <w:lvl w:ilvl="0" w:tplc="4BA68760">
      <w:start w:val="2"/>
      <w:numFmt w:val="decimal"/>
      <w:lvlText w:val="%1."/>
      <w:lvlJc w:val="left"/>
      <w:pPr>
        <w:ind w:left="117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98548B"/>
    <w:multiLevelType w:val="multilevel"/>
    <w:tmpl w:val="8E7A43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53342AFA"/>
    <w:multiLevelType w:val="hybridMultilevel"/>
    <w:tmpl w:val="FB98AE24"/>
    <w:lvl w:ilvl="0" w:tplc="27DA3620">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AFC"/>
    <w:rsid w:val="00356AFC"/>
    <w:rsid w:val="00BE75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F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AFC"/>
    <w:pPr>
      <w:spacing w:after="0" w:line="240" w:lineRule="auto"/>
      <w:ind w:left="720"/>
      <w:contextualSpacing/>
    </w:pPr>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35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AF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F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AFC"/>
    <w:pPr>
      <w:spacing w:after="0" w:line="240" w:lineRule="auto"/>
      <w:ind w:left="720"/>
      <w:contextualSpacing/>
    </w:pPr>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356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AF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jseb</dc:creator>
  <cp:lastModifiedBy>jseb</cp:lastModifiedBy>
  <cp:revision>1</cp:revision>
  <dcterms:created xsi:type="dcterms:W3CDTF">2015-11-06T11:28:00Z</dcterms:created>
  <dcterms:modified xsi:type="dcterms:W3CDTF">2015-11-06T11:28:00Z</dcterms:modified>
</cp:coreProperties>
</file>